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python-pyflakes 2.3.1</w:t>
      </w:r>
    </w:p>
    <w:p>
      <w:pPr/>
      <w:r>
        <w:rPr>
          <w:rStyle w:val="13"/>
          <w:rFonts w:ascii="Arial" w:hAnsi="Arial"/>
          <w:b/>
        </w:rPr>
        <w:t xml:space="preserve">Copyright notice: </w:t>
      </w:r>
    </w:p>
    <w:p>
      <w:pPr/>
      <w:r>
        <w:rPr>
          <w:rStyle w:val="13"/>
          <w:rFonts w:ascii="宋体" w:hAnsi="宋体"/>
          <w:sz w:val="22"/>
        </w:rPr>
        <w:t>Copyright 2005-2011 Divmod, Inc.</w:t>
        <w:br/>
        <w:t>Copyright 2013-2014 Florent Xicluna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