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python-gunicorn 20.1.0</w:t>
      </w:r>
    </w:p>
    <w:p>
      <w:pPr/>
      <w:r>
        <w:rPr>
          <w:rStyle w:val="a0"/>
          <w:rFonts w:ascii="Arial" w:hAnsi="Arial"/>
          <w:b/>
        </w:rPr>
        <w:t xml:space="preserve">Copyright notice: </w:t>
      </w:r>
    </w:p>
    <w:p>
      <w:pPr/>
      <w:r>
        <w:rPr>
          <w:rStyle w:val="a0"/>
          <w:rFonts w:ascii="宋体" w:hAnsi="宋体"/>
          <w:sz w:val="22"/>
        </w:rPr>
        <w:t>Copyright 2013 Dariusz Suchojad &lt;dsuch at zato.io</w:t>
      </w:r>
      <w:r>
        <w:rPr>
          <w:rStyle w:val="a0"/>
          <w:rFonts w:ascii="宋体" w:hAnsi="宋体"/>
          <w:sz w:val="22"/>
        </w:rPr>
        <w:t>&gt;</w:t>
      </w:r>
      <w:r>
        <w:rPr>
          <w:rStyle w:val="a0"/>
          <w:rFonts w:ascii="宋体" w:hAnsi="宋体"/>
          <w:sz w:val="22"/>
        </w:rPr>
        <w:br/>
        <w:t>Copyright (c) 2008-2010, Eventlet Contributors (see Eventlet AUTHORS)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2009-2015 (c) Paul J. Davis &lt;paul.joseph.davis@gmail.com&gt;</w:t>
      </w:r>
      <w:r>
        <w:rPr>
          <w:rStyle w:val="a0"/>
          <w:rFonts w:ascii="宋体" w:hAnsi="宋体"/>
          <w:sz w:val="22"/>
        </w:rPr>
        <w:br/>
        <w:t>Copyright 2001-2005 by Vi</w:t>
      </w:r>
      <w:r>
        <w:rPr>
          <w:rStyle w:val="a0"/>
          <w:rFonts w:ascii="宋体" w:hAnsi="宋体"/>
          <w:sz w:val="22"/>
        </w:rPr>
        <w:t>nay Sajip.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2009-2018 (c) Benoît Chesneau &lt;benoitc@e-engura.</w:t>
      </w:r>
      <w:r>
        <w:rPr>
          <w:rStyle w:val="a0"/>
          <w:rFonts w:ascii="宋体" w:hAnsi="宋体"/>
          <w:sz w:val="22"/>
        </w:rPr>
        <w:t>org&gt;</w:t>
      </w:r>
      <w:r>
        <w:rPr>
          <w:rStyle w:val="a0"/>
          <w:rFonts w:ascii="宋体" w:hAnsi="宋体"/>
          <w:sz w:val="22"/>
        </w:rPr>
        <w:br/>
        <w:t>Copyright (c) 2</w:t>
      </w:r>
      <w:r>
        <w:rPr>
          <w:rStyle w:val="a0"/>
          <w:rFonts w:ascii="宋体" w:hAnsi="宋体"/>
          <w:sz w:val="22"/>
        </w:rPr>
        <w:t>007-2010, Linden Research, Inc.</w:t>
      </w:r>
      <w:r>
        <w:rPr>
          <w:rStyle w:val="a0"/>
          <w:rFonts w:ascii="宋体" w:hAnsi="宋体"/>
          <w:sz w:val="22"/>
        </w:rPr>
        <w:br/>
        <w:t>Copyright 2009 Paul J. Davis &lt;paul.joseph.davis@gmail.com&gt;</w:t>
      </w:r>
      <w:r>
        <w:rPr>
          <w:rStyle w:val="a0"/>
          <w:rFonts w:ascii="宋体" w:hAnsi="宋体"/>
          <w:sz w:val="22"/>
        </w:rPr>
        <w:br/>
        <w:t>Copyright (c) 2005-2006, Bob Ippolito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w:t>
      </w:r>
      <w:r>
        <w:rPr>
          <w:rStyle w:val="a0"/>
          <w:rFonts w:ascii="Times New Roman" w:hAnsi="Times New Roman"/>
          <w:sz w:val="21"/>
        </w:rPr>
        <w:t>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w:t>
      </w:r>
      <w:r>
        <w:rPr>
          <w:rStyle w:val="a0"/>
          <w:rFonts w:ascii="Times New Roman" w:hAnsi="Times New Roman"/>
          <w:sz w:val="21"/>
        </w:rPr>
        <w:t xml:space="preserve">e, copy, modify, merge, publish, distribute, sublicense, and/or sell copies of the Software,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w:t>
      </w:r>
      <w:r>
        <w:rPr>
          <w:rStyle w:val="a0"/>
          <w:rFonts w:ascii="Times New Roman" w:hAnsi="Times New Roman"/>
          <w:sz w:val="21"/>
        </w:rPr>
        <w:t>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w:t>
      </w:r>
      <w:r>
        <w:rPr>
          <w:rStyle w:val="a0"/>
          <w:rFonts w:ascii="Times New Roman" w:hAnsi="Times New Roman"/>
          <w:sz w:val="21"/>
        </w:rPr>
        <w:t>FOR A PARTICULAR PURPOSE AND NONINFRINGEMENT. IN NO EVENT SHALL THE AUTHORS OR COPYRIGHT HOLDERS BE LIABLE FOR ANY CLAIM, DAMAGES OR OTHER LIABILITY, WHETHER IN AN ACTION OF CONTRACT, TORT OR OTHERWISE, ARISING FROM, OUT OF OR IN CONNECTION WITH THE SOFTWA</w:t>
      </w:r>
      <w:r>
        <w:rPr>
          <w:rStyle w:val="a0"/>
          <w:rFonts w:ascii="Times New Roman" w:hAnsi="Times New Roman"/>
          <w:sz w:val="21"/>
        </w:rPr>
        <w:t>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