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ru</w:t>
      </w:r>
      <w:r>
        <w:rPr>
          <w:rStyle w:val="a0"/>
          <w:rFonts w:ascii="微软雅黑" w:hAnsi="微软雅黑"/>
          <w:b w:val="0"/>
          <w:sz w:val="21"/>
        </w:rPr>
        <w:t xml:space="preserve"> </w:t>
      </w:r>
      <w:r>
        <w:rPr>
          <w:rStyle w:val="a0"/>
          <w:rFonts w:ascii="微软雅黑" w:hAnsi="微软雅黑"/>
          <w:b w:val="0"/>
          <w:sz w:val="21"/>
        </w:rPr>
        <w:t>0.99g5</w:t>
      </w:r>
    </w:p>
    <w:p>
      <w:pPr/>
      <w:r>
        <w:rPr>
          <w:rStyle w:val="a0"/>
          <w:rFonts w:ascii="Arial" w:hAnsi="Arial"/>
          <w:b/>
        </w:rPr>
        <w:t xml:space="preserve">Copyright notice: </w:t>
      </w:r>
    </w:p>
    <w:p>
      <w:pPr/>
      <w:r>
        <w:rPr>
          <w:rStyle w:val="a0"/>
          <w:rFonts w:ascii="宋体" w:hAnsi="宋体"/>
          <w:sz w:val="22"/>
        </w:rPr>
        <w:t>Copyright (c) 1997-2008, Alexander I. Lebedev</w:t>
      </w:r>
    </w:p>
    <w:p>
      <w:pPr/>
    </w:p>
    <w:p>
      <w:pPr/>
      <w:r>
        <w:rPr>
          <w:rStyle w:val="a0"/>
          <w:b/>
        </w:rPr>
        <w:t>License:</w:t>
      </w:r>
      <w:r>
        <w:rPr>
          <w:rStyle w:val="a0"/>
        </w:rPr>
        <w:t xml:space="preserve"> </w:t>
      </w:r>
      <w:r>
        <w:rPr>
          <w:rStyle w:val="a0"/>
          <w:sz w:val="21"/>
        </w:rPr>
        <w:t>BSD</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 xml:space="preserve">THE SOFTWARE IS PROVIDED "AS IS" AND THE AUTHOR DISCLAIMS ALL WARRANTIES WITH REGARD TO THIS SOFTWARE INCLUDING ALL IMPLIED WARRANTIES OF MERCHANTABILITY AND FITNESS. IN NO EVENT SHALL THE AUTHOR BE LIABLE FOR ANY SPECIAL, DIRECT, </w:t>
      </w:r>
      <w:r>
        <w:rPr>
          <w:rStyle w:val="a0"/>
        </w:rPr>
        <w:t>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