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iniparser 4.2.6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Jan Tojnar</w:t>
        <w:br/>
        <w:t>Copyright (c) 2000-2024 by Nicolas Devillard and many contributors MIT License</w:t>
        <w:br/>
        <w:t>Copyright (c) 2007-24 Mike Karlesky, Mark VanderVoord, &amp; Greg Williams SPDX-License-Identifier: MIT</w:t>
        <w:br/>
      </w:r>
    </w:p>
    <w:p>
      <w:pPr>
        <w:spacing w:line="420" w:lineRule="exact"/>
        <w:rPr>
          <w:rFonts w:hint="eastAsia"/>
        </w:rPr>
      </w:pPr>
      <w:r>
        <w:rPr>
          <w:rFonts w:ascii="Arial" w:hAnsi="Arial"/>
          <w:b/>
          <w:sz w:val="24"/>
        </w:rPr>
        <w:t xml:space="preserve">License: </w:t>
      </w:r>
      <w:r>
        <w:rPr>
          <w:rFonts w:ascii="Arial" w:hAnsi="Arial"/>
          <w:sz w:val="21"/>
        </w:rPr>
        <w:t>MIT and Zlib</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