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liblc3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Google LLC</w:t>
        <w:br/>
        <w:t>Copyright 2024 Google LLC</w:t>
        <w:br/>
        <w:t>Copyright (c) 2022 Intel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