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python-munch 2.5.0</w:t>
      </w:r>
    </w:p>
    <w:p>
      <w:pPr/>
      <w:r>
        <w:rPr>
          <w:rStyle w:val="13"/>
          <w:rFonts w:ascii="Arial" w:hAnsi="Arial"/>
          <w:b/>
        </w:rPr>
        <w:t xml:space="preserve">Copyright notice: </w:t>
      </w:r>
    </w:p>
    <w:p>
      <w:pPr/>
      <w:r>
        <w:rPr>
          <w:rStyle w:val="13"/>
          <w:rFonts w:ascii="宋体" w:hAnsi="宋体"/>
          <w:sz w:val="22"/>
        </w:rPr>
        <w:t>Copyright (c) 2010 David Schoonover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