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mozilla-filesystem</w:t>
      </w:r>
      <w:r>
        <w:rPr>
          <w:rStyle w:val="a0"/>
          <w:rFonts w:ascii="Arial" w:hAnsi="Arial"/>
          <w:b w:val="0"/>
          <w:sz w:val="21"/>
        </w:rPr>
        <w:t xml:space="preserve"> </w:t>
      </w:r>
      <w:r>
        <w:rPr>
          <w:rStyle w:val="a0"/>
          <w:rFonts w:ascii="Arial" w:hAnsi="Arial"/>
          <w:b w:val="0"/>
          <w:sz w:val="21"/>
        </w:rPr>
        <w:t>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 SUSE LINUX Products GmbH.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MPLv1.1</w:t>
      </w:r>
      <w:r>
        <w:rPr>
          <w:rFonts w:ascii="Times New Roman" w:hAnsi="Times New Roman"/>
          <w:sz w:val="21"/>
        </w:rPr>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