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python-smmap 5.0.0</w:t>
      </w:r>
    </w:p>
    <w:p>
      <w:pPr/>
      <w:r>
        <w:rPr>
          <w:rStyle w:val="13"/>
          <w:rFonts w:ascii="Arial" w:hAnsi="Arial"/>
          <w:b/>
        </w:rPr>
        <w:t xml:space="preserve">Copyright notice: </w:t>
      </w:r>
    </w:p>
    <w:p>
      <w:pPr/>
      <w:r>
        <w:rPr>
          <w:rStyle w:val="13"/>
          <w:rFonts w:ascii="宋体" w:hAnsi="宋体"/>
          <w:sz w:val="22"/>
        </w:rPr>
        <w:t>Copyright (C) 2010, 2011 Sebastian Thiel and contributors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